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3BA55" w14:textId="77777777" w:rsidR="006A079D" w:rsidRPr="006A079D" w:rsidRDefault="006A079D" w:rsidP="006A079D">
      <w:pPr>
        <w:spacing w:after="0" w:line="240" w:lineRule="auto"/>
        <w:rPr>
          <w:rFonts w:eastAsia="Times New Roman"/>
          <w:lang w:eastAsia="es-ES"/>
        </w:rPr>
      </w:pPr>
      <w:r w:rsidRPr="006A079D">
        <w:rPr>
          <w:rFonts w:eastAsia="Times New Roman"/>
          <w:lang w:eastAsia="es-ES"/>
        </w:rPr>
        <w:t>LENGUA</w:t>
      </w:r>
    </w:p>
    <w:p w14:paraId="15700CD9" w14:textId="77777777" w:rsidR="006A079D" w:rsidRPr="006A079D" w:rsidRDefault="006A079D" w:rsidP="006A079D">
      <w:pPr>
        <w:spacing w:after="0" w:line="240" w:lineRule="auto"/>
        <w:rPr>
          <w:rFonts w:eastAsia="Times New Roman"/>
          <w:lang w:eastAsia="es-ES"/>
        </w:rPr>
      </w:pPr>
      <w:r w:rsidRPr="006A079D">
        <w:rPr>
          <w:rFonts w:eastAsia="Times New Roman"/>
          <w:lang w:eastAsia="es-ES"/>
        </w:rPr>
        <w:t>MIÉRCOLES 22 DE ABRIL</w:t>
      </w:r>
    </w:p>
    <w:p w14:paraId="06A99CA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Hoy vamos a trabajar Comprensión Oral </w:t>
      </w:r>
    </w:p>
    <w:p w14:paraId="33EA7E04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Escucha el audio dos o tres veces, antes de leer las preguntas</w:t>
      </w:r>
    </w:p>
    <w:p w14:paraId="45F13BC4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Luego lee las preguntas y trata de contestarlas.</w:t>
      </w:r>
    </w:p>
    <w:p w14:paraId="528E9FA6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Si hay alguna respuesta de la que no estás seguro/a escucha de nievo el texto</w:t>
      </w:r>
    </w:p>
    <w:p w14:paraId="448F8E27" w14:textId="77777777" w:rsidR="006A079D" w:rsidRPr="006A079D" w:rsidRDefault="006A079D" w:rsidP="006A079D">
      <w:pPr>
        <w:autoSpaceDE w:val="0"/>
        <w:autoSpaceDN w:val="0"/>
        <w:adjustRightInd w:val="0"/>
        <w:spacing w:after="0" w:line="240" w:lineRule="auto"/>
        <w:rPr>
          <w:rFonts w:ascii="Avenir LT Std 55 Roman" w:eastAsia="Calibri" w:hAnsi="Avenir LT Std 55 Roman" w:cs="Avenir LT Std 55 Roman"/>
          <w:color w:val="000000"/>
        </w:rPr>
      </w:pPr>
    </w:p>
    <w:p w14:paraId="524D48C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 </w:t>
      </w:r>
      <w:r w:rsidRPr="006A079D">
        <w:rPr>
          <w:rFonts w:eastAsia="Calibri" w:cs="Avenir LT Std 55 Roman"/>
          <w:b/>
          <w:bCs/>
          <w:color w:val="000000"/>
          <w:sz w:val="30"/>
          <w:szCs w:val="30"/>
        </w:rPr>
        <w:t>Objetivos de Desarrollo del Milenio</w:t>
      </w:r>
    </w:p>
    <w:p w14:paraId="79ED051A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1.- ¿Qué finalidad tiene el texto que acabas de escuchar? </w:t>
      </w:r>
    </w:p>
    <w:p w14:paraId="14E9B35B" w14:textId="77777777" w:rsidR="006A079D" w:rsidRPr="006A079D" w:rsidRDefault="006A079D" w:rsidP="006A079D">
      <w:pPr>
        <w:numPr>
          <w:ilvl w:val="0"/>
          <w:numId w:val="1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Divertir. </w:t>
      </w:r>
    </w:p>
    <w:p w14:paraId="649255BD" w14:textId="77777777" w:rsidR="006A079D" w:rsidRPr="006A079D" w:rsidRDefault="006A079D" w:rsidP="006A079D">
      <w:pPr>
        <w:numPr>
          <w:ilvl w:val="0"/>
          <w:numId w:val="1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Convencer. </w:t>
      </w:r>
    </w:p>
    <w:p w14:paraId="5CF02FE4" w14:textId="77777777" w:rsidR="006A079D" w:rsidRPr="006A079D" w:rsidRDefault="006A079D" w:rsidP="006A079D">
      <w:pPr>
        <w:numPr>
          <w:ilvl w:val="0"/>
          <w:numId w:val="1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Informar. </w:t>
      </w:r>
    </w:p>
    <w:p w14:paraId="056A1DD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2.-</w:t>
      </w:r>
      <w:r w:rsidRPr="006A079D">
        <w:rPr>
          <w:rFonts w:eastAsia="Calibri"/>
          <w:b/>
          <w:bCs/>
          <w:color w:val="000000"/>
        </w:rPr>
        <w:t xml:space="preserve"> </w:t>
      </w:r>
      <w:r w:rsidRPr="006A079D">
        <w:rPr>
          <w:rFonts w:eastAsia="Calibri"/>
          <w:color w:val="000000"/>
        </w:rPr>
        <w:t xml:space="preserve">¿Qué significa la palabra «milenio»? </w:t>
      </w:r>
    </w:p>
    <w:p w14:paraId="53068230" w14:textId="77777777" w:rsidR="006A079D" w:rsidRPr="006A079D" w:rsidRDefault="006A079D" w:rsidP="006A079D">
      <w:pPr>
        <w:numPr>
          <w:ilvl w:val="0"/>
          <w:numId w:val="2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Mil años. </w:t>
      </w:r>
    </w:p>
    <w:p w14:paraId="3BBD4C2C" w14:textId="77777777" w:rsidR="006A079D" w:rsidRPr="006A079D" w:rsidRDefault="006A079D" w:rsidP="006A079D">
      <w:pPr>
        <w:numPr>
          <w:ilvl w:val="0"/>
          <w:numId w:val="2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Cien años. </w:t>
      </w:r>
    </w:p>
    <w:p w14:paraId="681FFA91" w14:textId="77777777" w:rsidR="006A079D" w:rsidRPr="006A079D" w:rsidRDefault="006A079D" w:rsidP="006A079D">
      <w:pPr>
        <w:numPr>
          <w:ilvl w:val="0"/>
          <w:numId w:val="2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Mucho tiempo. </w:t>
      </w:r>
    </w:p>
    <w:p w14:paraId="2DDC6A90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3.- ¿Para qué se reunieron tantos líderes políticos? </w:t>
      </w:r>
    </w:p>
    <w:p w14:paraId="7BF0E0A3" w14:textId="77777777" w:rsidR="006A079D" w:rsidRPr="006A079D" w:rsidRDefault="006A079D" w:rsidP="006A079D">
      <w:pPr>
        <w:numPr>
          <w:ilvl w:val="0"/>
          <w:numId w:val="3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Para escuchar la opinión de los expertos sobre el medio ambiente. </w:t>
      </w:r>
    </w:p>
    <w:p w14:paraId="62E6D49C" w14:textId="77777777" w:rsidR="006A079D" w:rsidRPr="006A079D" w:rsidRDefault="006A079D" w:rsidP="006A079D">
      <w:pPr>
        <w:numPr>
          <w:ilvl w:val="0"/>
          <w:numId w:val="3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Para reflexionar sobre la situación del mundo actual y buscar soluciones. </w:t>
      </w:r>
    </w:p>
    <w:p w14:paraId="4C774734" w14:textId="77777777" w:rsidR="006A079D" w:rsidRPr="006A079D" w:rsidRDefault="006A079D" w:rsidP="006A079D">
      <w:pPr>
        <w:numPr>
          <w:ilvl w:val="0"/>
          <w:numId w:val="3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Para informar sobre los problemas de sus respectivos países. </w:t>
      </w:r>
    </w:p>
    <w:p w14:paraId="16F36A43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4.- Durante la reunión, los líderes mundiales… </w:t>
      </w:r>
    </w:p>
    <w:p w14:paraId="1340540D" w14:textId="77777777" w:rsidR="006A079D" w:rsidRPr="006A079D" w:rsidRDefault="006A079D" w:rsidP="006A079D">
      <w:pPr>
        <w:numPr>
          <w:ilvl w:val="0"/>
          <w:numId w:val="4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decidieron volver a reunirse cada año en la misma fecha. </w:t>
      </w:r>
    </w:p>
    <w:p w14:paraId="25E523AE" w14:textId="77777777" w:rsidR="006A079D" w:rsidRPr="006A079D" w:rsidRDefault="006A079D" w:rsidP="006A079D">
      <w:pPr>
        <w:numPr>
          <w:ilvl w:val="0"/>
          <w:numId w:val="4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constataron las desigualdades entre los países y las personas. </w:t>
      </w:r>
    </w:p>
    <w:p w14:paraId="6296A373" w14:textId="77777777" w:rsidR="006A079D" w:rsidRPr="006A079D" w:rsidRDefault="006A079D" w:rsidP="006A079D">
      <w:pPr>
        <w:numPr>
          <w:ilvl w:val="0"/>
          <w:numId w:val="4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se mostraron satisfechos con el encuentro, aunque con reservas. </w:t>
      </w:r>
    </w:p>
    <w:p w14:paraId="4809596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5.- ¿Cuál fue el resultado de esta reunión? </w:t>
      </w:r>
    </w:p>
    <w:p w14:paraId="29B8A4F5" w14:textId="77777777" w:rsidR="006A079D" w:rsidRPr="006A079D" w:rsidRDefault="006A079D" w:rsidP="006A079D">
      <w:pPr>
        <w:numPr>
          <w:ilvl w:val="0"/>
          <w:numId w:val="5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La reunión terminó en fracaso. </w:t>
      </w:r>
    </w:p>
    <w:p w14:paraId="2B9D163C" w14:textId="77777777" w:rsidR="006A079D" w:rsidRPr="006A079D" w:rsidRDefault="006A079D" w:rsidP="006A079D">
      <w:pPr>
        <w:numPr>
          <w:ilvl w:val="0"/>
          <w:numId w:val="5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La reunión solucionó todos los problemas planteados. </w:t>
      </w:r>
    </w:p>
    <w:p w14:paraId="446ABD5C" w14:textId="77777777" w:rsidR="006A079D" w:rsidRPr="006A079D" w:rsidRDefault="006A079D" w:rsidP="006A079D">
      <w:pPr>
        <w:numPr>
          <w:ilvl w:val="0"/>
          <w:numId w:val="5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La firma de un compromiso por parte de 189 países. </w:t>
      </w:r>
    </w:p>
    <w:p w14:paraId="4DEF49CA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6.- ¿En qué consisten los Objetivos de Desarrollo del Milenio? </w:t>
      </w:r>
    </w:p>
    <w:p w14:paraId="6FEE9C47" w14:textId="77777777" w:rsidR="006A079D" w:rsidRPr="006A079D" w:rsidRDefault="006A079D" w:rsidP="006A079D">
      <w:pPr>
        <w:numPr>
          <w:ilvl w:val="0"/>
          <w:numId w:val="6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En ocho propósitos para combatir los problemas más graves que afectan a la humanidad. </w:t>
      </w:r>
    </w:p>
    <w:p w14:paraId="2FEE3E17" w14:textId="77777777" w:rsidR="006A079D" w:rsidRPr="006A079D" w:rsidRDefault="006A079D" w:rsidP="006A079D">
      <w:pPr>
        <w:numPr>
          <w:ilvl w:val="0"/>
          <w:numId w:val="6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En ocho objetivos para acabar con el hambre en las regiones más desfavore</w:t>
      </w:r>
      <w:r w:rsidRPr="006A079D">
        <w:rPr>
          <w:rFonts w:eastAsia="Calibri"/>
          <w:color w:val="000000"/>
        </w:rPr>
        <w:softHyphen/>
        <w:t xml:space="preserve">cidas del mundo. </w:t>
      </w:r>
    </w:p>
    <w:p w14:paraId="61D0BA37" w14:textId="77777777" w:rsidR="006A079D" w:rsidRPr="006A079D" w:rsidRDefault="006A079D" w:rsidP="006A079D">
      <w:pPr>
        <w:numPr>
          <w:ilvl w:val="0"/>
          <w:numId w:val="6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En un programa de ocho puntos que todos los países deben cumplir. </w:t>
      </w:r>
    </w:p>
    <w:p w14:paraId="1F84C339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7.- Señala la afirmación que no es un objetivo del milenio: </w:t>
      </w:r>
    </w:p>
    <w:p w14:paraId="4342231F" w14:textId="77777777" w:rsidR="006A079D" w:rsidRPr="006A079D" w:rsidRDefault="006A079D" w:rsidP="006A079D">
      <w:pPr>
        <w:numPr>
          <w:ilvl w:val="0"/>
          <w:numId w:val="7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Erradicar la pobreza extrema y el hambre. </w:t>
      </w:r>
    </w:p>
    <w:p w14:paraId="5B4A25B1" w14:textId="77777777" w:rsidR="006A079D" w:rsidRPr="006A079D" w:rsidRDefault="006A079D" w:rsidP="006A079D">
      <w:pPr>
        <w:numPr>
          <w:ilvl w:val="0"/>
          <w:numId w:val="7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Dar publicidad a las conclusiones y recomendaciones de los 189 países. </w:t>
      </w:r>
    </w:p>
    <w:p w14:paraId="4694D170" w14:textId="77777777" w:rsidR="006A079D" w:rsidRPr="006A079D" w:rsidRDefault="006A079D" w:rsidP="006A079D">
      <w:pPr>
        <w:numPr>
          <w:ilvl w:val="0"/>
          <w:numId w:val="7"/>
        </w:numPr>
        <w:spacing w:after="0" w:line="240" w:lineRule="auto"/>
        <w:contextualSpacing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Lograr la enseñanza primaria universal.</w:t>
      </w:r>
    </w:p>
    <w:p w14:paraId="5633A33B" w14:textId="77777777" w:rsidR="006A079D" w:rsidRPr="006A079D" w:rsidRDefault="006A079D" w:rsidP="006A079D">
      <w:pPr>
        <w:spacing w:after="0" w:line="240" w:lineRule="auto"/>
        <w:rPr>
          <w:rFonts w:eastAsia="Times New Roman"/>
          <w:lang w:eastAsia="es-ES"/>
        </w:rPr>
      </w:pPr>
      <w:r w:rsidRPr="006A079D">
        <w:rPr>
          <w:rFonts w:eastAsia="Times New Roman"/>
          <w:lang w:eastAsia="es-ES"/>
        </w:rPr>
        <w:br w:type="page"/>
      </w:r>
    </w:p>
    <w:p w14:paraId="1609FDB4" w14:textId="77777777" w:rsidR="006A079D" w:rsidRPr="006A079D" w:rsidRDefault="006A079D" w:rsidP="006A079D">
      <w:pPr>
        <w:spacing w:after="0" w:line="240" w:lineRule="auto"/>
        <w:rPr>
          <w:rFonts w:eastAsia="Calibri"/>
        </w:rPr>
      </w:pPr>
      <w:r w:rsidRPr="006A079D">
        <w:rPr>
          <w:rFonts w:eastAsia="Times New Roman"/>
          <w:lang w:eastAsia="es-ES"/>
        </w:rPr>
        <w:lastRenderedPageBreak/>
        <w:t xml:space="preserve">MATEMÁTICAS - </w:t>
      </w:r>
      <w:r w:rsidRPr="006A079D">
        <w:rPr>
          <w:rFonts w:eastAsia="Calibri"/>
        </w:rPr>
        <w:t>MIÉRCOLES 23 DE ABRIL</w:t>
      </w:r>
    </w:p>
    <w:p w14:paraId="1856B21E" w14:textId="77777777" w:rsidR="006A079D" w:rsidRPr="006A079D" w:rsidRDefault="006A079D" w:rsidP="006A079D">
      <w:pPr>
        <w:autoSpaceDE w:val="0"/>
        <w:autoSpaceDN w:val="0"/>
        <w:adjustRightInd w:val="0"/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b/>
          <w:bCs/>
          <w:color w:val="000000"/>
        </w:rPr>
        <w:t xml:space="preserve">Aproximación por redondeo </w:t>
      </w:r>
    </w:p>
    <w:p w14:paraId="50FBE690" w14:textId="77777777" w:rsidR="006A079D" w:rsidRPr="006A079D" w:rsidRDefault="006A079D" w:rsidP="006A079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Redondear una cantidad es aproximarla a un determinado orden de uni</w:t>
      </w:r>
      <w:r w:rsidRPr="006A079D">
        <w:rPr>
          <w:rFonts w:eastAsia="Calibri"/>
          <w:color w:val="000000"/>
        </w:rPr>
        <w:softHyphen/>
        <w:t xml:space="preserve">dades. Así redondeamos a las unidades de millón: </w:t>
      </w:r>
    </w:p>
    <w:p w14:paraId="6AC90EF5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noProof/>
          <w:color w:val="000000"/>
        </w:rPr>
        <w:drawing>
          <wp:inline distT="0" distB="0" distL="0" distR="0" wp14:anchorId="0509C846" wp14:editId="6354E198">
            <wp:extent cx="5400040" cy="16624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79D">
        <w:rPr>
          <w:rFonts w:eastAsia="Calibri"/>
          <w:color w:val="000000"/>
        </w:rPr>
        <w:t>Para redondear un número a un determinado orden de unidades, se sustitu</w:t>
      </w:r>
      <w:r w:rsidRPr="006A079D">
        <w:rPr>
          <w:rFonts w:eastAsia="Calibri"/>
          <w:color w:val="000000"/>
        </w:rPr>
        <w:softHyphen/>
        <w:t>yen por ceros las cifras a la derecha de ese orden de unidades. Si la primera cifra sustituida es 5 o mayor que 5, se suma 1 a la cifra anterior.</w:t>
      </w:r>
    </w:p>
    <w:p w14:paraId="3E4FB56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ACTIVIDADES:</w:t>
      </w:r>
    </w:p>
    <w:p w14:paraId="12EE252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1.- Aproxima estos números a la decena de millar y a la centena de millar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696"/>
        <w:gridCol w:w="3966"/>
        <w:gridCol w:w="2832"/>
      </w:tblGrid>
      <w:tr w:rsidR="006A079D" w:rsidRPr="006A079D" w14:paraId="2E8F9631" w14:textId="77777777" w:rsidTr="00B00CC6">
        <w:tc>
          <w:tcPr>
            <w:tcW w:w="1696" w:type="dxa"/>
          </w:tcPr>
          <w:p w14:paraId="55132320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  <w:tc>
          <w:tcPr>
            <w:tcW w:w="3966" w:type="dxa"/>
          </w:tcPr>
          <w:p w14:paraId="5A376F0C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A la decena de millar</w:t>
            </w:r>
          </w:p>
        </w:tc>
        <w:tc>
          <w:tcPr>
            <w:tcW w:w="2832" w:type="dxa"/>
          </w:tcPr>
          <w:p w14:paraId="1BABF2D5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A la centena de millar</w:t>
            </w:r>
          </w:p>
        </w:tc>
      </w:tr>
      <w:tr w:rsidR="006A079D" w:rsidRPr="006A079D" w14:paraId="1048E653" w14:textId="77777777" w:rsidTr="00B00CC6">
        <w:tc>
          <w:tcPr>
            <w:tcW w:w="1696" w:type="dxa"/>
            <w:vAlign w:val="center"/>
          </w:tcPr>
          <w:p w14:paraId="5581B436" w14:textId="77777777" w:rsidR="006A079D" w:rsidRPr="006A079D" w:rsidRDefault="006A079D" w:rsidP="006A079D">
            <w:pPr>
              <w:spacing w:after="0" w:line="240" w:lineRule="auto"/>
              <w:jc w:val="right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1.234.654</w:t>
            </w:r>
          </w:p>
        </w:tc>
        <w:tc>
          <w:tcPr>
            <w:tcW w:w="3966" w:type="dxa"/>
          </w:tcPr>
          <w:p w14:paraId="6BEB505C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  <w:tc>
          <w:tcPr>
            <w:tcW w:w="2832" w:type="dxa"/>
          </w:tcPr>
          <w:p w14:paraId="3D76C3F8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</w:tr>
      <w:tr w:rsidR="006A079D" w:rsidRPr="006A079D" w14:paraId="68C514E7" w14:textId="77777777" w:rsidTr="00B00CC6">
        <w:tc>
          <w:tcPr>
            <w:tcW w:w="1696" w:type="dxa"/>
            <w:vAlign w:val="center"/>
          </w:tcPr>
          <w:p w14:paraId="57B8C0D6" w14:textId="77777777" w:rsidR="006A079D" w:rsidRPr="006A079D" w:rsidRDefault="006A079D" w:rsidP="006A079D">
            <w:pPr>
              <w:spacing w:after="0" w:line="240" w:lineRule="auto"/>
              <w:jc w:val="right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578.952</w:t>
            </w:r>
          </w:p>
        </w:tc>
        <w:tc>
          <w:tcPr>
            <w:tcW w:w="3966" w:type="dxa"/>
          </w:tcPr>
          <w:p w14:paraId="65CAC4E8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  <w:tc>
          <w:tcPr>
            <w:tcW w:w="2832" w:type="dxa"/>
          </w:tcPr>
          <w:p w14:paraId="2EF0D917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</w:tr>
      <w:tr w:rsidR="006A079D" w:rsidRPr="006A079D" w14:paraId="29D86DE0" w14:textId="77777777" w:rsidTr="00B00CC6">
        <w:tc>
          <w:tcPr>
            <w:tcW w:w="1696" w:type="dxa"/>
            <w:vAlign w:val="center"/>
          </w:tcPr>
          <w:p w14:paraId="6BBFE20B" w14:textId="77777777" w:rsidR="006A079D" w:rsidRPr="006A079D" w:rsidRDefault="006A079D" w:rsidP="006A079D">
            <w:pPr>
              <w:spacing w:after="0" w:line="240" w:lineRule="auto"/>
              <w:jc w:val="right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5.348.564</w:t>
            </w:r>
          </w:p>
        </w:tc>
        <w:tc>
          <w:tcPr>
            <w:tcW w:w="3966" w:type="dxa"/>
          </w:tcPr>
          <w:p w14:paraId="3B4FB110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  <w:tc>
          <w:tcPr>
            <w:tcW w:w="2832" w:type="dxa"/>
          </w:tcPr>
          <w:p w14:paraId="7B489065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</w:p>
        </w:tc>
      </w:tr>
    </w:tbl>
    <w:p w14:paraId="6EFBF587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2.- Escribe cómo se leen los números del ejercicio 1</w:t>
      </w:r>
    </w:p>
    <w:p w14:paraId="53071D00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1.234.654</w:t>
      </w:r>
    </w:p>
    <w:p w14:paraId="52F064A3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6B51A0AC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578.952</w:t>
      </w:r>
    </w:p>
    <w:p w14:paraId="358DD00F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1C73A6B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5.348.564</w:t>
      </w:r>
    </w:p>
    <w:p w14:paraId="1BD091F4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3.- Descomponer los números anteriores por la posición de sus unidades:</w:t>
      </w:r>
    </w:p>
    <w:p w14:paraId="2B7C09B2" w14:textId="77777777" w:rsidR="006A079D" w:rsidRPr="006A079D" w:rsidRDefault="006A079D" w:rsidP="006A079D">
      <w:pPr>
        <w:autoSpaceDE w:val="0"/>
        <w:autoSpaceDN w:val="0"/>
        <w:adjustRightInd w:val="0"/>
        <w:spacing w:after="0" w:line="240" w:lineRule="auto"/>
        <w:ind w:left="440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ejemplo: 19 820 713 = 1 DMM + 9 UMM + 8 CM + 2 DM + 7 C + 1 D + 3 U </w:t>
      </w:r>
    </w:p>
    <w:p w14:paraId="508CB327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40C1AF9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1.234.654</w:t>
      </w:r>
    </w:p>
    <w:p w14:paraId="617923B1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7F5B2B38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578.952</w:t>
      </w:r>
    </w:p>
    <w:p w14:paraId="6795EF17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7E0226FC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5.348.564</w:t>
      </w:r>
    </w:p>
    <w:p w14:paraId="339E8563" w14:textId="77777777" w:rsidR="006A079D" w:rsidRPr="006A079D" w:rsidRDefault="006A079D" w:rsidP="006A079D">
      <w:pPr>
        <w:autoSpaceDE w:val="0"/>
        <w:autoSpaceDN w:val="0"/>
        <w:adjustRightInd w:val="0"/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4.- Descomponer los números anteriores por el valor de sus unidades</w:t>
      </w:r>
    </w:p>
    <w:p w14:paraId="636FF9E9" w14:textId="77777777" w:rsidR="006A079D" w:rsidRPr="006A079D" w:rsidRDefault="006A079D" w:rsidP="006A079D">
      <w:pPr>
        <w:autoSpaceDE w:val="0"/>
        <w:autoSpaceDN w:val="0"/>
        <w:adjustRightInd w:val="0"/>
        <w:spacing w:after="0" w:line="240" w:lineRule="auto"/>
        <w:ind w:left="440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ejemplo: 19 820 713 = 10 000 000 + 9 000 000 + 800 000 + 20 000 + 700 + 10 + 3 </w:t>
      </w:r>
    </w:p>
    <w:p w14:paraId="59D33C68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17C136A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1.234.654</w:t>
      </w:r>
    </w:p>
    <w:p w14:paraId="6A5B5CF8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4E0A72E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578.952</w:t>
      </w:r>
    </w:p>
    <w:p w14:paraId="01E7F054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39FB6E27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5.348.564</w:t>
      </w:r>
    </w:p>
    <w:p w14:paraId="7DBDAB61" w14:textId="77777777" w:rsidR="006A079D" w:rsidRPr="006A079D" w:rsidRDefault="006A079D" w:rsidP="006A079D">
      <w:pPr>
        <w:spacing w:after="0" w:line="240" w:lineRule="auto"/>
        <w:rPr>
          <w:rFonts w:eastAsia="Calibri"/>
        </w:rPr>
      </w:pPr>
      <w:r w:rsidRPr="006A079D">
        <w:rPr>
          <w:rFonts w:eastAsia="Calibri"/>
        </w:rPr>
        <w:t>5.- Escribe el anterior y el posterior de estos números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6A079D" w:rsidRPr="006A079D" w14:paraId="435D03D6" w14:textId="77777777" w:rsidTr="00B00CC6">
        <w:tc>
          <w:tcPr>
            <w:tcW w:w="2831" w:type="dxa"/>
          </w:tcPr>
          <w:p w14:paraId="70649794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  <w:r w:rsidRPr="006A079D">
              <w:rPr>
                <w:rFonts w:eastAsia="Calibri"/>
              </w:rPr>
              <w:t>Anterior</w:t>
            </w:r>
          </w:p>
        </w:tc>
        <w:tc>
          <w:tcPr>
            <w:tcW w:w="2831" w:type="dxa"/>
          </w:tcPr>
          <w:p w14:paraId="5E1805F8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  <w:r w:rsidRPr="006A079D">
              <w:rPr>
                <w:rFonts w:eastAsia="Calibri"/>
              </w:rPr>
              <w:t>Número</w:t>
            </w:r>
          </w:p>
        </w:tc>
        <w:tc>
          <w:tcPr>
            <w:tcW w:w="2832" w:type="dxa"/>
          </w:tcPr>
          <w:p w14:paraId="5AA9E903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  <w:r w:rsidRPr="006A079D">
              <w:rPr>
                <w:rFonts w:eastAsia="Calibri"/>
              </w:rPr>
              <w:t>Posterior</w:t>
            </w:r>
          </w:p>
        </w:tc>
      </w:tr>
      <w:tr w:rsidR="006A079D" w:rsidRPr="006A079D" w14:paraId="3975A545" w14:textId="77777777" w:rsidTr="00B00CC6">
        <w:tc>
          <w:tcPr>
            <w:tcW w:w="2831" w:type="dxa"/>
          </w:tcPr>
          <w:p w14:paraId="62690A39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2831" w:type="dxa"/>
          </w:tcPr>
          <w:p w14:paraId="72BA129B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1.234.654</w:t>
            </w:r>
          </w:p>
        </w:tc>
        <w:tc>
          <w:tcPr>
            <w:tcW w:w="2832" w:type="dxa"/>
          </w:tcPr>
          <w:p w14:paraId="6768C5B5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</w:p>
        </w:tc>
      </w:tr>
      <w:tr w:rsidR="006A079D" w:rsidRPr="006A079D" w14:paraId="6ABBFC19" w14:textId="77777777" w:rsidTr="00B00CC6">
        <w:tc>
          <w:tcPr>
            <w:tcW w:w="2831" w:type="dxa"/>
          </w:tcPr>
          <w:p w14:paraId="71520CD9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2831" w:type="dxa"/>
          </w:tcPr>
          <w:p w14:paraId="73C3D74A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578.952</w:t>
            </w:r>
          </w:p>
        </w:tc>
        <w:tc>
          <w:tcPr>
            <w:tcW w:w="2832" w:type="dxa"/>
          </w:tcPr>
          <w:p w14:paraId="3B2738D4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</w:p>
        </w:tc>
      </w:tr>
      <w:tr w:rsidR="006A079D" w:rsidRPr="006A079D" w14:paraId="04F5D853" w14:textId="77777777" w:rsidTr="00B00CC6">
        <w:tc>
          <w:tcPr>
            <w:tcW w:w="2831" w:type="dxa"/>
          </w:tcPr>
          <w:p w14:paraId="48C3382D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2831" w:type="dxa"/>
          </w:tcPr>
          <w:p w14:paraId="044F022C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  <w:color w:val="000000"/>
              </w:rPr>
            </w:pPr>
            <w:r w:rsidRPr="006A079D">
              <w:rPr>
                <w:rFonts w:eastAsia="Calibri"/>
                <w:color w:val="000000"/>
              </w:rPr>
              <w:t>5.348.564</w:t>
            </w:r>
          </w:p>
        </w:tc>
        <w:tc>
          <w:tcPr>
            <w:tcW w:w="2832" w:type="dxa"/>
          </w:tcPr>
          <w:p w14:paraId="66131412" w14:textId="77777777" w:rsidR="006A079D" w:rsidRPr="006A079D" w:rsidRDefault="006A079D" w:rsidP="006A079D">
            <w:pPr>
              <w:spacing w:after="0" w:line="240" w:lineRule="auto"/>
              <w:rPr>
                <w:rFonts w:eastAsia="Calibri"/>
              </w:rPr>
            </w:pPr>
          </w:p>
        </w:tc>
      </w:tr>
    </w:tbl>
    <w:p w14:paraId="66789D33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lastRenderedPageBreak/>
        <w:t>Miércoles 22 de abril</w:t>
      </w:r>
    </w:p>
    <w:p w14:paraId="3C339E72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Ciencias Naturales</w:t>
      </w:r>
    </w:p>
    <w:p w14:paraId="23524AFD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El lunes trabajamos sobre sustancias simples y sustancias compuestas.</w:t>
      </w:r>
    </w:p>
    <w:p w14:paraId="2713A201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 xml:space="preserve">¿Cómo podemos separar las sustancias compuestas? </w:t>
      </w:r>
    </w:p>
    <w:p w14:paraId="373ACEE4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Lee el texto de la imagen para conocerlos.</w:t>
      </w:r>
    </w:p>
    <w:p w14:paraId="661FC217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También vamos a conocer los cambios que experimenta la materia</w:t>
      </w:r>
    </w:p>
    <w:p w14:paraId="6B65CE36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noProof/>
          <w:color w:val="000000"/>
        </w:rPr>
        <w:drawing>
          <wp:inline distT="0" distB="0" distL="0" distR="0" wp14:anchorId="4A5F7EF3" wp14:editId="4C961E59">
            <wp:extent cx="5394325" cy="448437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25" cy="448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4D000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color w:val="000000"/>
        </w:rPr>
        <w:t>Los cambios en la materia</w:t>
      </w:r>
    </w:p>
    <w:p w14:paraId="3CCC5682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En la naturaleza, cualquier cuerpo material puede experimentar cambios si interviene alguna forma de energía. Por ejemplo, un clavo de hierro se moverá o se doblará si se le aplica una fuerza; se fundirá, si lo calentamos mucho, o se oxidará en un lugar húmedo...</w:t>
      </w:r>
    </w:p>
    <w:p w14:paraId="061F9026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Dependiendo de sus efectos, podemos clasificar estos cambios en dos tipos: físicos y químicos.</w:t>
      </w:r>
    </w:p>
    <w:p w14:paraId="03E9A9E5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</w:p>
    <w:p w14:paraId="3627707D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color w:val="000000"/>
        </w:rPr>
        <w:t>Los cambios físicos</w:t>
      </w:r>
    </w:p>
    <w:p w14:paraId="22132B07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Los cambios físicos son aquellos que afectan a las propiedades y al estado físico de los cuerpos, pero sin cambiar las sustancias que los componen.</w:t>
      </w:r>
    </w:p>
    <w:p w14:paraId="5466672F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Son los cambios de estado, las dilataciones, los cambios en el movimiento y las deformaciones.</w:t>
      </w:r>
    </w:p>
    <w:p w14:paraId="77916663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</w:p>
    <w:p w14:paraId="2011EEE2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color w:val="000000"/>
        </w:rPr>
        <w:t>Los cambios de estado</w:t>
      </w:r>
    </w:p>
    <w:p w14:paraId="6B0624F2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Son variaciones reversibles del estado sólido, líquido o gaseoso que experimenta un cuerpo, dependiendo de si se calienta o si se enfría.</w:t>
      </w:r>
    </w:p>
    <w:p w14:paraId="65C457BD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</w:p>
    <w:p w14:paraId="3866E95E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color w:val="000000"/>
        </w:rPr>
        <w:t>Las dilataciones</w:t>
      </w:r>
    </w:p>
    <w:p w14:paraId="5F1390B7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Son aumentos de volumen que experimentan los cuerpos cuando se calientan.</w:t>
      </w:r>
    </w:p>
    <w:p w14:paraId="0CA3A6F5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</w:p>
    <w:p w14:paraId="7D48BCBF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color w:val="000000"/>
        </w:rPr>
        <w:t>Los cambios en el movimiento</w:t>
      </w:r>
    </w:p>
    <w:p w14:paraId="6A7DF0FB" w14:textId="77777777" w:rsidR="006A079D" w:rsidRPr="006A079D" w:rsidRDefault="006A079D" w:rsidP="006A079D">
      <w:pPr>
        <w:spacing w:after="0" w:line="240" w:lineRule="auto"/>
        <w:jc w:val="both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Son variaciones de posición o de velocidad que experimentan los cuerpos cuando una fuerza actúa sobre ellos.</w:t>
      </w:r>
    </w:p>
    <w:p w14:paraId="7C92C84A" w14:textId="77777777" w:rsidR="006A079D" w:rsidRPr="006A079D" w:rsidRDefault="006A079D" w:rsidP="006A079D">
      <w:pPr>
        <w:spacing w:after="0" w:line="240" w:lineRule="auto"/>
        <w:rPr>
          <w:rFonts w:eastAsia="Calibri"/>
          <w:b/>
          <w:bCs/>
          <w:color w:val="000000"/>
        </w:rPr>
      </w:pPr>
    </w:p>
    <w:p w14:paraId="261AA96F" w14:textId="77777777" w:rsidR="006A079D" w:rsidRPr="006A079D" w:rsidRDefault="006A079D" w:rsidP="006A079D">
      <w:pPr>
        <w:spacing w:after="0" w:line="240" w:lineRule="auto"/>
        <w:rPr>
          <w:rFonts w:eastAsia="Calibri"/>
          <w:b/>
          <w:bCs/>
          <w:color w:val="000000"/>
        </w:rPr>
      </w:pPr>
      <w:r w:rsidRPr="006A079D">
        <w:rPr>
          <w:rFonts w:eastAsia="Calibri"/>
          <w:b/>
          <w:bCs/>
          <w:color w:val="000000"/>
        </w:rPr>
        <w:t>EJERCICIOS</w:t>
      </w:r>
    </w:p>
    <w:p w14:paraId="67E2C630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1.- Resume brevemente los métodos que podemos utilizar para separar mezclas.</w:t>
      </w:r>
    </w:p>
    <w:p w14:paraId="01DA087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24847037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07D1A86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2.- ¿Qué tipos de cambios puede sufrir la materia?</w:t>
      </w:r>
    </w:p>
    <w:p w14:paraId="11374228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0FF1A2DE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</w:p>
    <w:p w14:paraId="4401EA2D" w14:textId="77777777" w:rsidR="006A079D" w:rsidRPr="006A079D" w:rsidRDefault="006A079D" w:rsidP="006A079D">
      <w:pPr>
        <w:spacing w:after="0" w:line="240" w:lineRule="auto"/>
        <w:rPr>
          <w:rFonts w:eastAsia="Calibri"/>
          <w:color w:val="000000"/>
        </w:rPr>
      </w:pPr>
      <w:r w:rsidRPr="006A079D">
        <w:rPr>
          <w:rFonts w:eastAsia="Calibri"/>
          <w:color w:val="000000"/>
        </w:rPr>
        <w:t>3.- Explica cada clase de cambios físicos.</w:t>
      </w:r>
    </w:p>
    <w:sectPr w:rsidR="006A079D" w:rsidRPr="006A07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LT Std 55 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B6043"/>
    <w:multiLevelType w:val="hybridMultilevel"/>
    <w:tmpl w:val="674083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6765EBB"/>
    <w:multiLevelType w:val="hybridMultilevel"/>
    <w:tmpl w:val="ECECA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D3A05E"/>
    <w:multiLevelType w:val="hybridMultilevel"/>
    <w:tmpl w:val="BD055E4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4EB1128"/>
    <w:multiLevelType w:val="hybridMultilevel"/>
    <w:tmpl w:val="A0CE70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2570961"/>
    <w:multiLevelType w:val="hybridMultilevel"/>
    <w:tmpl w:val="F74CDB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72748BC"/>
    <w:multiLevelType w:val="hybridMultilevel"/>
    <w:tmpl w:val="0AEC45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3E5699D"/>
    <w:multiLevelType w:val="hybridMultilevel"/>
    <w:tmpl w:val="D5E677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A7D575D"/>
    <w:multiLevelType w:val="hybridMultilevel"/>
    <w:tmpl w:val="C96827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79D"/>
    <w:rsid w:val="002806E2"/>
    <w:rsid w:val="003E14DE"/>
    <w:rsid w:val="003E78EE"/>
    <w:rsid w:val="00415019"/>
    <w:rsid w:val="00574425"/>
    <w:rsid w:val="005A46BE"/>
    <w:rsid w:val="006A079D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789A0"/>
  <w15:chartTrackingRefBased/>
  <w15:docId w15:val="{4769F56B-8FD9-47B9-B8B8-8A65D60B4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39"/>
    <w:rsid w:val="006A0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6A0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660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2020-04-20T19:41:00Z</dcterms:created>
  <dcterms:modified xsi:type="dcterms:W3CDTF">2020-04-20T19:43:00Z</dcterms:modified>
</cp:coreProperties>
</file>